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B5" w:rsidRDefault="00AB1AB5" w:rsidP="00FC584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1" w:hanging="3"/>
        <w:contextualSpacing/>
        <w:jc w:val="both"/>
        <w:rPr>
          <w:b/>
          <w:color w:val="000000"/>
          <w:sz w:val="28"/>
          <w:szCs w:val="28"/>
        </w:rPr>
      </w:pPr>
    </w:p>
    <w:p w:rsidR="00AB1AB5" w:rsidRDefault="00623F63" w:rsidP="00FC584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1" w:hanging="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Ukryty potencjał miejskiej dżungli. Digitalizacja poprawia jakość życia w aglomeracjach</w:t>
      </w:r>
    </w:p>
    <w:p w:rsidR="00AB1AB5" w:rsidRDefault="00AB1AB5" w:rsidP="00FC584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FC5846" w:rsidRDefault="00623F63" w:rsidP="00FC584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sz w:val="24"/>
          <w:szCs w:val="24"/>
        </w:rPr>
      </w:pPr>
      <w:r w:rsidRPr="00FC5846">
        <w:rPr>
          <w:color w:val="000000"/>
          <w:sz w:val="24"/>
          <w:szCs w:val="24"/>
        </w:rPr>
        <w:t xml:space="preserve">Zaparkowanie samochodu w centrum Warszawy, Wrocławia czy Krakowa to </w:t>
      </w:r>
      <w:r w:rsidRPr="00FC5846">
        <w:rPr>
          <w:sz w:val="24"/>
          <w:szCs w:val="24"/>
        </w:rPr>
        <w:t xml:space="preserve">niemałe </w:t>
      </w:r>
      <w:r w:rsidRPr="00FC5846">
        <w:rPr>
          <w:color w:val="000000"/>
          <w:sz w:val="24"/>
          <w:szCs w:val="24"/>
        </w:rPr>
        <w:t xml:space="preserve">wyzwanie. </w:t>
      </w:r>
      <w:r w:rsidRPr="00FC5846">
        <w:rPr>
          <w:sz w:val="24"/>
          <w:szCs w:val="24"/>
        </w:rPr>
        <w:t xml:space="preserve">Na zagęszczający się ruch uliczny wpływa wiele czynników, wśród których istotną rolę odgrywa </w:t>
      </w:r>
      <w:r w:rsidR="00FC5846">
        <w:rPr>
          <w:sz w:val="24"/>
          <w:szCs w:val="24"/>
        </w:rPr>
        <w:t>między innymi</w:t>
      </w:r>
      <w:r w:rsidRPr="00FC5846">
        <w:rPr>
          <w:sz w:val="24"/>
          <w:szCs w:val="24"/>
        </w:rPr>
        <w:t xml:space="preserve"> czasochłonne poszukiwanie miejsca parkingowego przez zmot</w:t>
      </w:r>
      <w:r w:rsidR="00FC5846">
        <w:rPr>
          <w:sz w:val="24"/>
          <w:szCs w:val="24"/>
        </w:rPr>
        <w:t>oryzowanych. Zgodnie z raportem „Parkingi a transport zbiorowy w miastach”, m</w:t>
      </w:r>
      <w:r w:rsidRPr="00FC5846">
        <w:rPr>
          <w:sz w:val="24"/>
          <w:szCs w:val="24"/>
        </w:rPr>
        <w:t>oże ono generować nawet 25-30% dodatkowe</w:t>
      </w:r>
      <w:r w:rsidR="00FC5846">
        <w:rPr>
          <w:sz w:val="24"/>
          <w:szCs w:val="24"/>
        </w:rPr>
        <w:t>j aktywności pojazdów na drogach</w:t>
      </w:r>
      <w:r w:rsidRPr="00FC5846">
        <w:rPr>
          <w:sz w:val="24"/>
          <w:szCs w:val="24"/>
        </w:rPr>
        <w:t xml:space="preserve">. </w:t>
      </w:r>
    </w:p>
    <w:p w:rsidR="00FC5846" w:rsidRDefault="00FC5846" w:rsidP="00FC584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sz w:val="24"/>
          <w:szCs w:val="24"/>
        </w:rPr>
      </w:pPr>
    </w:p>
    <w:p w:rsidR="00AB1AB5" w:rsidRPr="00FC5846" w:rsidRDefault="00623F63" w:rsidP="00FC584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color w:val="000000"/>
          <w:sz w:val="24"/>
          <w:szCs w:val="24"/>
        </w:rPr>
      </w:pPr>
      <w:r w:rsidRPr="00FC5846">
        <w:rPr>
          <w:sz w:val="24"/>
          <w:szCs w:val="24"/>
        </w:rPr>
        <w:t xml:space="preserve">Korki negatywnie wpływają </w:t>
      </w:r>
      <w:r w:rsidR="00FC5846">
        <w:rPr>
          <w:sz w:val="24"/>
          <w:szCs w:val="24"/>
        </w:rPr>
        <w:t xml:space="preserve">na stan środowiska naturalnego – </w:t>
      </w:r>
      <w:r w:rsidRPr="00FC5846">
        <w:rPr>
          <w:sz w:val="24"/>
          <w:szCs w:val="24"/>
        </w:rPr>
        <w:t xml:space="preserve">dodatkowe emisje gazów </w:t>
      </w:r>
      <w:r w:rsidR="00FC5846">
        <w:rPr>
          <w:sz w:val="24"/>
          <w:szCs w:val="24"/>
        </w:rPr>
        <w:t>cieplarnianych, uciążliwy hałas</w:t>
      </w:r>
      <w:r w:rsidRPr="00FC5846">
        <w:rPr>
          <w:sz w:val="24"/>
          <w:szCs w:val="24"/>
        </w:rPr>
        <w:t xml:space="preserve"> </w:t>
      </w:r>
      <w:r w:rsidR="00FC5846">
        <w:rPr>
          <w:sz w:val="24"/>
          <w:szCs w:val="24"/>
        </w:rPr>
        <w:t xml:space="preserve">oraz na samopoczucie kierowców – </w:t>
      </w:r>
      <w:r w:rsidRPr="00FC5846">
        <w:rPr>
          <w:sz w:val="24"/>
          <w:szCs w:val="24"/>
        </w:rPr>
        <w:t>znieci</w:t>
      </w:r>
      <w:r w:rsidR="00FC5846">
        <w:rPr>
          <w:sz w:val="24"/>
          <w:szCs w:val="24"/>
        </w:rPr>
        <w:t>erpliwienie, frustracja i stres</w:t>
      </w:r>
      <w:r w:rsidRPr="00FC5846">
        <w:rPr>
          <w:sz w:val="24"/>
          <w:szCs w:val="24"/>
        </w:rPr>
        <w:t xml:space="preserve">. W rozwiązaniu tych </w:t>
      </w:r>
      <w:r w:rsidR="00FC5846">
        <w:rPr>
          <w:sz w:val="24"/>
          <w:szCs w:val="24"/>
        </w:rPr>
        <w:t>wyzwań</w:t>
      </w:r>
      <w:r w:rsidRPr="00FC5846">
        <w:rPr>
          <w:sz w:val="24"/>
          <w:szCs w:val="24"/>
        </w:rPr>
        <w:t xml:space="preserve"> może pomóc uwolnienie niewykorzystanego potencjału istniejących parkingów poprzez ich digitalizację. </w:t>
      </w:r>
    </w:p>
    <w:p w:rsidR="00AB1AB5" w:rsidRPr="00FC5846" w:rsidRDefault="00AB1AB5" w:rsidP="00FC584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color w:val="000000"/>
          <w:sz w:val="24"/>
          <w:szCs w:val="24"/>
        </w:rPr>
      </w:pPr>
    </w:p>
    <w:p w:rsidR="00AB1AB5" w:rsidRPr="00FC5846" w:rsidRDefault="00623F63" w:rsidP="00FC584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color w:val="000000"/>
          <w:sz w:val="24"/>
          <w:szCs w:val="24"/>
        </w:rPr>
      </w:pPr>
      <w:r w:rsidRPr="00FC5846">
        <w:rPr>
          <w:b/>
          <w:sz w:val="24"/>
          <w:szCs w:val="24"/>
        </w:rPr>
        <w:t xml:space="preserve">Metropolie a ekonomia współdzielenia </w:t>
      </w:r>
    </w:p>
    <w:p w:rsidR="00AB1AB5" w:rsidRPr="00FC5846" w:rsidRDefault="00623F63" w:rsidP="00FC584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Chars="0" w:left="0" w:firstLineChars="0" w:firstLine="0"/>
        <w:contextualSpacing/>
        <w:jc w:val="both"/>
        <w:rPr>
          <w:sz w:val="24"/>
          <w:szCs w:val="24"/>
        </w:rPr>
      </w:pPr>
      <w:r w:rsidRPr="00FC5846">
        <w:rPr>
          <w:sz w:val="24"/>
          <w:szCs w:val="24"/>
        </w:rPr>
        <w:t xml:space="preserve">Nie jest tajemnicą, że poruszanie się po miejskich drogach w godzinach szczytu nie należy do przyjemności – rosnąca liczba samochodów, korki i żmudne poszukiwania miejsc postojowych są głównymi czynnikami obniżającymi jakość życia w metropoliach. W tym samym czasie promuje się ideę zrównoważonego rozwoju, która zakłada </w:t>
      </w:r>
      <w:r w:rsidR="00FC5846">
        <w:rPr>
          <w:sz w:val="24"/>
          <w:szCs w:val="24"/>
        </w:rPr>
        <w:t>między innymi</w:t>
      </w:r>
      <w:r w:rsidRPr="00FC5846">
        <w:rPr>
          <w:sz w:val="24"/>
          <w:szCs w:val="24"/>
        </w:rPr>
        <w:t xml:space="preserve"> uwolnienie centrów od ruchu samochodowego. Ponadto</w:t>
      </w:r>
      <w:r w:rsidR="00FC5846">
        <w:rPr>
          <w:sz w:val="24"/>
          <w:szCs w:val="24"/>
        </w:rPr>
        <w:t>,</w:t>
      </w:r>
      <w:r w:rsidRPr="00FC5846">
        <w:rPr>
          <w:sz w:val="24"/>
          <w:szCs w:val="24"/>
        </w:rPr>
        <w:t xml:space="preserve"> w planach zagospodarowania miast coraz częściej wyznaczane są nowe tereny zielone w miejsce budowy nowych parkingów. Kierowcy z zaniepokojeniem przyjmują informacje o braku perspektyw na tworzenie kolejnych przestrzeni postojowych – czy jednak jest prawdą, że miasta potrzebują kolejnych parkingów? A może istniejące parkingi nie są odpowiednio wykorzystywane?</w:t>
      </w:r>
    </w:p>
    <w:p w:rsidR="00AB1AB5" w:rsidRPr="00FC5846" w:rsidRDefault="00AB1AB5" w:rsidP="00FC584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color w:val="000000"/>
          <w:sz w:val="24"/>
          <w:szCs w:val="24"/>
        </w:rPr>
      </w:pPr>
    </w:p>
    <w:p w:rsidR="00AB1AB5" w:rsidRPr="00FC5846" w:rsidRDefault="00623F63" w:rsidP="00FC584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Chars="0" w:left="0" w:firstLineChars="0" w:firstLine="0"/>
        <w:contextualSpacing/>
        <w:jc w:val="both"/>
        <w:rPr>
          <w:b/>
          <w:sz w:val="24"/>
          <w:szCs w:val="24"/>
        </w:rPr>
      </w:pPr>
      <w:r w:rsidRPr="00FC5846">
        <w:rPr>
          <w:sz w:val="24"/>
          <w:szCs w:val="24"/>
        </w:rPr>
        <w:t xml:space="preserve">Bardzo często na pierwszej linii frontu opisywanego wyzwania stają władze samorządowe – rozumieją one, że rosnące natężenie ruchu ulicznego i niedobór miejsc parkingowych są dodatkowo pogłębiane </w:t>
      </w:r>
      <w:r w:rsidR="00FC5846">
        <w:rPr>
          <w:sz w:val="24"/>
          <w:szCs w:val="24"/>
        </w:rPr>
        <w:t>między innymi</w:t>
      </w:r>
      <w:r w:rsidRPr="00FC5846">
        <w:rPr>
          <w:sz w:val="24"/>
          <w:szCs w:val="24"/>
        </w:rPr>
        <w:t xml:space="preserve"> przez postępującą urbanizację i migrację ludności do dużych ośrodków miejskich. Z tego </w:t>
      </w:r>
      <w:r w:rsidR="00FC5846">
        <w:rPr>
          <w:sz w:val="24"/>
          <w:szCs w:val="24"/>
        </w:rPr>
        <w:t xml:space="preserve">względu na popularności zyskuje </w:t>
      </w:r>
      <w:r w:rsidR="00FC5846">
        <w:rPr>
          <w:color w:val="000000"/>
          <w:sz w:val="24"/>
          <w:szCs w:val="24"/>
        </w:rPr>
        <w:t xml:space="preserve">tzw. </w:t>
      </w:r>
      <w:bookmarkStart w:id="0" w:name="_GoBack"/>
      <w:bookmarkEnd w:id="0"/>
      <w:r w:rsidRPr="00FC5846">
        <w:rPr>
          <w:color w:val="000000"/>
          <w:sz w:val="24"/>
          <w:szCs w:val="24"/>
        </w:rPr>
        <w:t>ekonomi</w:t>
      </w:r>
      <w:r w:rsidRPr="00FC5846">
        <w:rPr>
          <w:sz w:val="24"/>
          <w:szCs w:val="24"/>
        </w:rPr>
        <w:t>a</w:t>
      </w:r>
      <w:r w:rsidRPr="00FC5846">
        <w:rPr>
          <w:color w:val="000000"/>
          <w:sz w:val="24"/>
          <w:szCs w:val="24"/>
        </w:rPr>
        <w:t xml:space="preserve"> współdzielenia (ang. </w:t>
      </w:r>
      <w:proofErr w:type="spellStart"/>
      <w:r w:rsidRPr="00FC5846">
        <w:rPr>
          <w:i/>
          <w:color w:val="000000"/>
          <w:sz w:val="24"/>
          <w:szCs w:val="24"/>
        </w:rPr>
        <w:t>sharing</w:t>
      </w:r>
      <w:proofErr w:type="spellEnd"/>
      <w:r w:rsidRPr="00FC5846">
        <w:rPr>
          <w:i/>
          <w:color w:val="000000"/>
          <w:sz w:val="24"/>
          <w:szCs w:val="24"/>
        </w:rPr>
        <w:t xml:space="preserve"> </w:t>
      </w:r>
      <w:proofErr w:type="spellStart"/>
      <w:r w:rsidRPr="00FC5846">
        <w:rPr>
          <w:i/>
          <w:color w:val="000000"/>
          <w:sz w:val="24"/>
          <w:szCs w:val="24"/>
        </w:rPr>
        <w:t>economy</w:t>
      </w:r>
      <w:proofErr w:type="spellEnd"/>
      <w:r w:rsidRPr="00FC5846">
        <w:rPr>
          <w:color w:val="000000"/>
          <w:sz w:val="24"/>
          <w:szCs w:val="24"/>
        </w:rPr>
        <w:t xml:space="preserve">), </w:t>
      </w:r>
      <w:r w:rsidRPr="00FC5846">
        <w:rPr>
          <w:sz w:val="24"/>
          <w:szCs w:val="24"/>
        </w:rPr>
        <w:t>którą dotychczas można było obserwować</w:t>
      </w:r>
      <w:r w:rsidRPr="00FC5846">
        <w:rPr>
          <w:color w:val="000000"/>
          <w:sz w:val="24"/>
          <w:szCs w:val="24"/>
        </w:rPr>
        <w:t xml:space="preserve"> głównie w </w:t>
      </w:r>
      <w:r w:rsidRPr="00FC5846">
        <w:rPr>
          <w:sz w:val="24"/>
          <w:szCs w:val="24"/>
        </w:rPr>
        <w:t xml:space="preserve">ramach </w:t>
      </w:r>
      <w:r w:rsidRPr="00FC5846">
        <w:rPr>
          <w:color w:val="000000"/>
          <w:sz w:val="24"/>
          <w:szCs w:val="24"/>
        </w:rPr>
        <w:t xml:space="preserve">krótkoterminowego wypożyczania samochodów, rowerów oraz elektrycznych skuterów i hulajnóg. Współdzielić można jednak nie tylko </w:t>
      </w:r>
      <w:r w:rsidRPr="00FC5846">
        <w:rPr>
          <w:sz w:val="24"/>
          <w:szCs w:val="24"/>
        </w:rPr>
        <w:t>pojazdy</w:t>
      </w:r>
      <w:r w:rsidRPr="00FC5846">
        <w:rPr>
          <w:color w:val="000000"/>
          <w:sz w:val="24"/>
          <w:szCs w:val="24"/>
        </w:rPr>
        <w:t xml:space="preserve">, ale i miejsca parkingowe. </w:t>
      </w:r>
    </w:p>
    <w:p w:rsidR="00FC5846" w:rsidRPr="00FC5846" w:rsidRDefault="00FC5846" w:rsidP="00FC584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sz w:val="24"/>
          <w:szCs w:val="24"/>
        </w:rPr>
      </w:pPr>
    </w:p>
    <w:p w:rsidR="00AB1AB5" w:rsidRPr="00FC5846" w:rsidRDefault="00623F63" w:rsidP="00FC584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sz w:val="24"/>
          <w:szCs w:val="24"/>
        </w:rPr>
      </w:pPr>
      <w:r w:rsidRPr="00FC5846">
        <w:rPr>
          <w:sz w:val="24"/>
          <w:szCs w:val="24"/>
        </w:rPr>
        <w:t xml:space="preserve">Dzięki integracji z odpowiednio zaprojektowanym oprogramowaniem, parking w biurowcu może być efektywnie wykorzystywany przez kilka firm w trybie zmianowym, a w trakcie weekendów – udostępniany okolicznym mieszkańcom. Również parking hotelowy poza sezonem może być otwarty dla kierowców zewnętrznych, co generuje dodatkowy przychód. Potencjał parkingów nie jest w pełni wykorzystywany również ze względu na ich </w:t>
      </w:r>
      <w:r w:rsidRPr="00FC5846">
        <w:rPr>
          <w:sz w:val="24"/>
          <w:szCs w:val="24"/>
        </w:rPr>
        <w:lastRenderedPageBreak/>
        <w:t xml:space="preserve">niedostateczne oznakowanie – w informowaniu o ich lokalizacji mogą pomóc odpowiednie aplikacje mobilne. </w:t>
      </w:r>
    </w:p>
    <w:p w:rsidR="00AB1AB5" w:rsidRPr="00FC5846" w:rsidRDefault="00AB1AB5" w:rsidP="00FC584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color w:val="000000"/>
          <w:sz w:val="24"/>
          <w:szCs w:val="24"/>
        </w:rPr>
      </w:pPr>
    </w:p>
    <w:p w:rsidR="00AB1AB5" w:rsidRPr="00FC5846" w:rsidRDefault="00623F63" w:rsidP="00FC5846">
      <w:pPr>
        <w:spacing w:before="100" w:beforeAutospacing="1" w:after="100" w:afterAutospacing="1"/>
        <w:ind w:leftChars="0" w:left="0" w:firstLineChars="0" w:firstLine="0"/>
        <w:contextualSpacing/>
        <w:jc w:val="both"/>
        <w:rPr>
          <w:sz w:val="24"/>
          <w:szCs w:val="24"/>
        </w:rPr>
      </w:pPr>
      <w:r w:rsidRPr="00FC5846">
        <w:rPr>
          <w:sz w:val="24"/>
          <w:szCs w:val="24"/>
        </w:rPr>
        <w:t xml:space="preserve">Nowoczesna technologia pozwala na lepsze wykorzystanie parkingów – mobilne aplikacje zintegrowane ze </w:t>
      </w:r>
      <w:proofErr w:type="spellStart"/>
      <w:r w:rsidRPr="00FC5846">
        <w:rPr>
          <w:sz w:val="24"/>
          <w:szCs w:val="24"/>
        </w:rPr>
        <w:t>zdigitalizowanymi</w:t>
      </w:r>
      <w:proofErr w:type="spellEnd"/>
      <w:r w:rsidRPr="00FC5846">
        <w:rPr>
          <w:sz w:val="24"/>
          <w:szCs w:val="24"/>
        </w:rPr>
        <w:t xml:space="preserve"> obiektami są w stanie informować w czasie rzeczywistym o wolnych miejscach parkingowych, pozwalają na szybką płatność za postój i z pomocą GPS prowadzą na wybrany parking. Digitalizacja procesu parkingowego sprawia, że kierowcy mogą zapomnieć o płatnościach gotówką przy kasie i papierowych biletach. Nie trzeba dodawać, że skrócenie czasu jazdy autem ma przełożenie na redukcję emisji spalin. Włodarze miast i prywatni inwestorzy dostrzegają coraz wyraźniej, że idea smart </w:t>
      </w:r>
      <w:proofErr w:type="spellStart"/>
      <w:r w:rsidRPr="00FC5846">
        <w:rPr>
          <w:sz w:val="24"/>
          <w:szCs w:val="24"/>
        </w:rPr>
        <w:t>city</w:t>
      </w:r>
      <w:proofErr w:type="spellEnd"/>
      <w:r w:rsidRPr="00FC5846">
        <w:rPr>
          <w:sz w:val="24"/>
          <w:szCs w:val="24"/>
        </w:rPr>
        <w:t xml:space="preserve"> i cyfryzacja parkingów przestają być atrakcyjnym urozmaiceniem miejskiego krajobrazu – stają się natomiast niezbędnym elementem życia w mieście przyjaznym ludziom.</w:t>
      </w:r>
    </w:p>
    <w:p w:rsidR="00FC5846" w:rsidRPr="00FC5846" w:rsidRDefault="00FC5846" w:rsidP="00FC5846">
      <w:pPr>
        <w:spacing w:before="100" w:beforeAutospacing="1" w:after="100" w:afterAutospacing="1"/>
        <w:ind w:left="0" w:hanging="2"/>
        <w:contextualSpacing/>
        <w:jc w:val="both"/>
        <w:rPr>
          <w:sz w:val="24"/>
          <w:szCs w:val="24"/>
        </w:rPr>
      </w:pPr>
    </w:p>
    <w:p w:rsidR="00AB1AB5" w:rsidRPr="00FC5846" w:rsidRDefault="00623F63" w:rsidP="00FC584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right"/>
        <w:rPr>
          <w:i/>
          <w:color w:val="000000"/>
          <w:sz w:val="24"/>
          <w:szCs w:val="24"/>
        </w:rPr>
      </w:pPr>
      <w:r w:rsidRPr="00FC5846">
        <w:rPr>
          <w:b/>
          <w:i/>
          <w:color w:val="000000"/>
          <w:sz w:val="24"/>
          <w:szCs w:val="24"/>
        </w:rPr>
        <w:t>Maciej Cichoński</w:t>
      </w:r>
    </w:p>
    <w:p w:rsidR="00AB1AB5" w:rsidRPr="00FC5846" w:rsidRDefault="00623F63" w:rsidP="00FC584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right"/>
        <w:rPr>
          <w:i/>
          <w:color w:val="000000"/>
          <w:sz w:val="24"/>
          <w:szCs w:val="24"/>
        </w:rPr>
      </w:pPr>
      <w:proofErr w:type="spellStart"/>
      <w:r w:rsidRPr="00FC5846">
        <w:rPr>
          <w:b/>
          <w:i/>
          <w:sz w:val="24"/>
          <w:szCs w:val="24"/>
        </w:rPr>
        <w:t>PMO&amp;</w:t>
      </w:r>
      <w:r w:rsidRPr="00FC5846">
        <w:rPr>
          <w:b/>
          <w:i/>
          <w:color w:val="000000"/>
          <w:sz w:val="24"/>
          <w:szCs w:val="24"/>
        </w:rPr>
        <w:t>Hospitality</w:t>
      </w:r>
      <w:proofErr w:type="spellEnd"/>
      <w:r w:rsidRPr="00FC5846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FC5846">
        <w:rPr>
          <w:b/>
          <w:i/>
          <w:color w:val="000000"/>
          <w:sz w:val="24"/>
          <w:szCs w:val="24"/>
        </w:rPr>
        <w:t>Director</w:t>
      </w:r>
      <w:proofErr w:type="spellEnd"/>
    </w:p>
    <w:p w:rsidR="00AB1AB5" w:rsidRPr="00FC5846" w:rsidRDefault="00623F63" w:rsidP="00FC584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right"/>
        <w:rPr>
          <w:i/>
          <w:color w:val="000000"/>
          <w:sz w:val="24"/>
          <w:szCs w:val="24"/>
        </w:rPr>
      </w:pPr>
      <w:proofErr w:type="spellStart"/>
      <w:r w:rsidRPr="00FC5846">
        <w:rPr>
          <w:b/>
          <w:i/>
          <w:color w:val="000000"/>
          <w:sz w:val="24"/>
          <w:szCs w:val="24"/>
        </w:rPr>
        <w:t>NaviParking</w:t>
      </w:r>
      <w:proofErr w:type="spellEnd"/>
    </w:p>
    <w:sectPr w:rsidR="00AB1AB5" w:rsidRPr="00FC58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68" w:rsidRDefault="00114368" w:rsidP="003E465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14368" w:rsidRDefault="00114368" w:rsidP="003E465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46" w:rsidRDefault="00FC5846" w:rsidP="00FC58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46" w:rsidRDefault="00FC5846" w:rsidP="00FC58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46" w:rsidRDefault="00FC5846" w:rsidP="00FC58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68" w:rsidRDefault="00114368" w:rsidP="003E465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14368" w:rsidRDefault="00114368" w:rsidP="003E465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46" w:rsidRDefault="00FC5846" w:rsidP="00FC58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B5" w:rsidRDefault="00AB1A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46" w:rsidRDefault="00FC5846" w:rsidP="00FC584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1AB5"/>
    <w:rsid w:val="00114368"/>
    <w:rsid w:val="003E465F"/>
    <w:rsid w:val="00623F63"/>
    <w:rsid w:val="00AB1AB5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spacing w:after="0" w:line="240" w:lineRule="auto"/>
    </w:p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spacing w:after="0" w:line="240" w:lineRule="auto"/>
    </w:p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nkfeWU92QKRb+46RlgphUgfPQ==">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D0199C-948A-4E68-A049-E6F5A95C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2PR_AJ_02</dc:creator>
  <cp:lastModifiedBy>Bart Sosnek</cp:lastModifiedBy>
  <cp:revision>4</cp:revision>
  <dcterms:created xsi:type="dcterms:W3CDTF">2022-09-14T07:36:00Z</dcterms:created>
  <dcterms:modified xsi:type="dcterms:W3CDTF">2022-09-14T07:45:00Z</dcterms:modified>
</cp:coreProperties>
</file>